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A19B6" w14:textId="77777777" w:rsidR="00B3606B" w:rsidRDefault="00B3606B" w:rsidP="00B3606B">
      <w:pPr>
        <w:pStyle w:val="Ttulo"/>
      </w:pPr>
      <w:r>
        <w:t>Análisis Estadístico de Euskadi: Informe Basado en Datos de EUSTAT</w:t>
      </w:r>
    </w:p>
    <w:p w14:paraId="41428ACA" w14:textId="77777777" w:rsidR="00B3606B" w:rsidRDefault="00B3606B" w:rsidP="00B3606B">
      <w:pPr>
        <w:pStyle w:val="Subttulo"/>
      </w:pPr>
      <w:r>
        <w:t>Economía, Demografía, Educación, Salud, Empleo y Calidad de Vida en la Comunidad Autónoma Vasca</w:t>
      </w:r>
    </w:p>
    <w:p w14:paraId="076313B3" w14:textId="77777777" w:rsidR="00B3606B" w:rsidRDefault="00B3606B" w:rsidP="00B3606B">
      <w:pPr>
        <w:pStyle w:val="Ttulo1"/>
      </w:pPr>
      <w:r>
        <w:t>Portada</w:t>
      </w:r>
    </w:p>
    <w:p w14:paraId="1109245C" w14:textId="77777777" w:rsidR="00B3606B" w:rsidRDefault="00B3606B" w:rsidP="00B3606B">
      <w:r w:rsidRPr="00B3606B">
        <w:t>Título: Análisis Estadístico de Euskadi: Un Estudio Integral a partir de EUSTAT</w:t>
      </w:r>
    </w:p>
    <w:p w14:paraId="71E08788" w14:textId="77777777" w:rsidR="00B3606B" w:rsidRDefault="00B3606B" w:rsidP="00B3606B">
      <w:r w:rsidRPr="00B3606B">
        <w:t>Autor: [Nombre del Autor]</w:t>
      </w:r>
    </w:p>
    <w:p w14:paraId="07C1D65D" w14:textId="77777777" w:rsidR="00B3606B" w:rsidRDefault="00B3606B" w:rsidP="00B3606B">
      <w:r w:rsidRPr="00B3606B">
        <w:t>Fecha: 18/11/2025</w:t>
      </w:r>
    </w:p>
    <w:p w14:paraId="0546FF97" w14:textId="77777777" w:rsidR="00B3606B" w:rsidRDefault="00B3606B" w:rsidP="00B3606B">
      <w:r w:rsidRPr="00B3606B">
        <w:t>Entidad: EUSTAT (Instituto Vasco de Estadística)</w:t>
      </w:r>
    </w:p>
    <w:p w14:paraId="7CCB4853" w14:textId="77777777" w:rsidR="00B3606B" w:rsidRDefault="00B3606B" w:rsidP="00B3606B">
      <w:pPr>
        <w:pStyle w:val="Ttulo1"/>
      </w:pPr>
      <w:r>
        <w:t>Índice</w:t>
      </w:r>
    </w:p>
    <w:p w14:paraId="6153235B" w14:textId="77777777" w:rsidR="00B3606B" w:rsidRDefault="00B3606B" w:rsidP="00B3606B">
      <w:pPr>
        <w:pStyle w:val="Prrafodelista"/>
        <w:numPr>
          <w:ilvl w:val="0"/>
          <w:numId w:val="1"/>
        </w:numPr>
      </w:pPr>
      <w:r w:rsidRPr="00B3606B">
        <w:t>Introducción</w:t>
      </w:r>
    </w:p>
    <w:p w14:paraId="6F3AFC8A" w14:textId="77777777" w:rsidR="00B3606B" w:rsidRDefault="00B3606B" w:rsidP="00B3606B">
      <w:pPr>
        <w:pStyle w:val="Prrafodelista"/>
        <w:numPr>
          <w:ilvl w:val="0"/>
          <w:numId w:val="1"/>
        </w:numPr>
      </w:pPr>
      <w:r w:rsidRPr="00B3606B">
        <w:t>Metodología</w:t>
      </w:r>
    </w:p>
    <w:p w14:paraId="09FA0F13" w14:textId="77777777" w:rsidR="00B3606B" w:rsidRDefault="00B3606B" w:rsidP="00B3606B">
      <w:pPr>
        <w:pStyle w:val="Prrafodelista"/>
        <w:numPr>
          <w:ilvl w:val="0"/>
          <w:numId w:val="1"/>
        </w:numPr>
      </w:pPr>
      <w:r w:rsidRPr="00B3606B">
        <w:t>Economía de Euskadi</w:t>
      </w:r>
    </w:p>
    <w:p w14:paraId="202C2A51" w14:textId="77777777" w:rsidR="00B3606B" w:rsidRDefault="00B3606B" w:rsidP="00B3606B">
      <w:pPr>
        <w:pStyle w:val="Prrafodelista"/>
        <w:numPr>
          <w:ilvl w:val="0"/>
          <w:numId w:val="1"/>
        </w:numPr>
      </w:pPr>
      <w:r w:rsidRPr="00B3606B">
        <w:t>Demografía y Población</w:t>
      </w:r>
    </w:p>
    <w:p w14:paraId="514BEA3C" w14:textId="77777777" w:rsidR="00B3606B" w:rsidRDefault="00B3606B" w:rsidP="00B3606B">
      <w:pPr>
        <w:pStyle w:val="Prrafodelista"/>
        <w:numPr>
          <w:ilvl w:val="0"/>
          <w:numId w:val="1"/>
        </w:numPr>
      </w:pPr>
      <w:r w:rsidRPr="00B3606B">
        <w:t>Educación</w:t>
      </w:r>
    </w:p>
    <w:p w14:paraId="2D858B6F" w14:textId="77777777" w:rsidR="00B3606B" w:rsidRDefault="00B3606B" w:rsidP="00B3606B">
      <w:pPr>
        <w:pStyle w:val="Prrafodelista"/>
        <w:numPr>
          <w:ilvl w:val="0"/>
          <w:numId w:val="1"/>
        </w:numPr>
      </w:pPr>
      <w:r w:rsidRPr="00B3606B">
        <w:t>Salud</w:t>
      </w:r>
    </w:p>
    <w:p w14:paraId="6C732EE0" w14:textId="77777777" w:rsidR="00B3606B" w:rsidRDefault="00B3606B" w:rsidP="00B3606B">
      <w:pPr>
        <w:pStyle w:val="Prrafodelista"/>
        <w:numPr>
          <w:ilvl w:val="0"/>
          <w:numId w:val="1"/>
        </w:numPr>
      </w:pPr>
      <w:r w:rsidRPr="00B3606B">
        <w:t>Empleo y Mercado Laboral</w:t>
      </w:r>
    </w:p>
    <w:p w14:paraId="2F9FA526" w14:textId="77777777" w:rsidR="00B3606B" w:rsidRDefault="00B3606B" w:rsidP="00B3606B">
      <w:pPr>
        <w:pStyle w:val="Prrafodelista"/>
        <w:numPr>
          <w:ilvl w:val="0"/>
          <w:numId w:val="1"/>
        </w:numPr>
      </w:pPr>
      <w:r w:rsidRPr="00B3606B">
        <w:t>Calidad de Vida</w:t>
      </w:r>
    </w:p>
    <w:p w14:paraId="27BF8EE5" w14:textId="77777777" w:rsidR="00B3606B" w:rsidRDefault="00B3606B" w:rsidP="00B3606B">
      <w:pPr>
        <w:pStyle w:val="Prrafodelista"/>
        <w:numPr>
          <w:ilvl w:val="0"/>
          <w:numId w:val="1"/>
        </w:numPr>
      </w:pPr>
      <w:r w:rsidRPr="00B3606B">
        <w:t>Análisis Comparativo: Euskadi vs otras regiones</w:t>
      </w:r>
    </w:p>
    <w:p w14:paraId="7724CD5D" w14:textId="77777777" w:rsidR="00B3606B" w:rsidRDefault="00B3606B" w:rsidP="00B3606B">
      <w:pPr>
        <w:pStyle w:val="Prrafodelista"/>
        <w:numPr>
          <w:ilvl w:val="0"/>
          <w:numId w:val="1"/>
        </w:numPr>
      </w:pPr>
      <w:r w:rsidRPr="00B3606B">
        <w:t>Gráficos y Tablas</w:t>
      </w:r>
    </w:p>
    <w:p w14:paraId="21050ACB" w14:textId="77777777" w:rsidR="00B3606B" w:rsidRDefault="00B3606B" w:rsidP="00B3606B">
      <w:pPr>
        <w:pStyle w:val="Prrafodelista"/>
        <w:numPr>
          <w:ilvl w:val="0"/>
          <w:numId w:val="1"/>
        </w:numPr>
      </w:pPr>
      <w:r w:rsidRPr="00B3606B">
        <w:t>Conclusiones</w:t>
      </w:r>
    </w:p>
    <w:p w14:paraId="1F98ECC3" w14:textId="77777777" w:rsidR="00B3606B" w:rsidRDefault="00B3606B" w:rsidP="00B3606B">
      <w:pPr>
        <w:pStyle w:val="Prrafodelista"/>
        <w:numPr>
          <w:ilvl w:val="0"/>
          <w:numId w:val="1"/>
        </w:numPr>
      </w:pPr>
      <w:r w:rsidRPr="00B3606B">
        <w:t>Recomendaciones</w:t>
      </w:r>
    </w:p>
    <w:p w14:paraId="0F3A762A" w14:textId="77777777" w:rsidR="00B3606B" w:rsidRDefault="00B3606B" w:rsidP="00B3606B">
      <w:pPr>
        <w:pStyle w:val="Prrafodelista"/>
        <w:numPr>
          <w:ilvl w:val="0"/>
          <w:numId w:val="1"/>
        </w:numPr>
      </w:pPr>
      <w:r w:rsidRPr="00B3606B">
        <w:t>Bibliografía</w:t>
      </w:r>
    </w:p>
    <w:p w14:paraId="31F9ACE5" w14:textId="77777777" w:rsidR="00B3606B" w:rsidRDefault="00B3606B" w:rsidP="00B3606B">
      <w:pPr>
        <w:pStyle w:val="Prrafodelista"/>
        <w:numPr>
          <w:ilvl w:val="0"/>
          <w:numId w:val="1"/>
        </w:numPr>
      </w:pPr>
      <w:r w:rsidRPr="00B3606B">
        <w:t>Anexos</w:t>
      </w:r>
    </w:p>
    <w:p w14:paraId="4728CA18" w14:textId="77777777" w:rsidR="00B3606B" w:rsidRDefault="00B3606B" w:rsidP="00B3606B">
      <w:pPr>
        <w:pStyle w:val="Ttulo1"/>
      </w:pPr>
      <w:r>
        <w:t>Introducción</w:t>
      </w:r>
    </w:p>
    <w:p w14:paraId="44B253D3" w14:textId="77777777" w:rsidR="00B3606B" w:rsidRDefault="00B3606B" w:rsidP="00B3606B">
      <w:r w:rsidRPr="00B3606B">
        <w:t>El presente informe tiene como objetivo proporcionar un análisis exhaustivo de la situación socioeconómica de Euskadi, utilizando como principal fuente los datos y estudios publicados por el Instituto Vasco de Estadística (EUSTAT). Se abordan las áreas más relevantes para entender la realidad de la Comunidad Autónoma Vasca: economía, demografía, educación, salud, empleo y calidad de vida. El análisis se fundamenta en datos recientes y metodologías estadísticas reconocidas, con el fin de ofrecer una visión objetiva y rigurosa útil tanto para investigadores, estudiantes como para el público general.</w:t>
      </w:r>
    </w:p>
    <w:p w14:paraId="1F9D70B8" w14:textId="77777777" w:rsidR="00B3606B" w:rsidRDefault="00B3606B" w:rsidP="00B3606B">
      <w:pPr>
        <w:pStyle w:val="Ttulo1"/>
      </w:pPr>
      <w:r>
        <w:lastRenderedPageBreak/>
        <w:t>Metodología</w:t>
      </w:r>
    </w:p>
    <w:p w14:paraId="39225609" w14:textId="77777777" w:rsidR="00B3606B" w:rsidRDefault="00B3606B" w:rsidP="00B3606B">
      <w:r w:rsidRPr="00B3606B">
        <w:t>La elaboración de este informe se basa en el análisis de datos estadísticos publicados por EUSTAT, complementados con estudios sectoriales y comparativas interregionales. Se han empleado criterios de análisis como la fiabilidad de las fuentes, la actualidad de los datos (preferentemente últimos cinco años) y la relevancia temática. Los indicadores seleccionados han sido procesados mediante técnicas descriptivas y comparativas, y se presentan mediante gráficos y tablas para facilitar la interpretación.</w:t>
      </w:r>
    </w:p>
    <w:p w14:paraId="48BC6BDD" w14:textId="77777777" w:rsidR="00B3606B" w:rsidRDefault="00B3606B" w:rsidP="00B3606B">
      <w:pPr>
        <w:pStyle w:val="Prrafodelista"/>
        <w:numPr>
          <w:ilvl w:val="0"/>
          <w:numId w:val="2"/>
        </w:numPr>
      </w:pPr>
      <w:r w:rsidRPr="00B3606B">
        <w:t>Fuentes principales: EUSTAT, INE, Eurostat.</w:t>
      </w:r>
    </w:p>
    <w:p w14:paraId="2BD30B1C" w14:textId="77777777" w:rsidR="00B3606B" w:rsidRDefault="00B3606B" w:rsidP="00B3606B">
      <w:pPr>
        <w:pStyle w:val="Prrafodelista"/>
        <w:numPr>
          <w:ilvl w:val="0"/>
          <w:numId w:val="2"/>
        </w:numPr>
      </w:pPr>
      <w:r w:rsidRPr="00B3606B">
        <w:t>Criterios de selección: Representatividad, actualidad, coherencia metodológica.</w:t>
      </w:r>
    </w:p>
    <w:p w14:paraId="51B1797B" w14:textId="77777777" w:rsidR="00B3606B" w:rsidRDefault="00B3606B" w:rsidP="00B3606B">
      <w:pPr>
        <w:pStyle w:val="Prrafodelista"/>
        <w:numPr>
          <w:ilvl w:val="0"/>
          <w:numId w:val="2"/>
        </w:numPr>
      </w:pPr>
      <w:r w:rsidRPr="00B3606B">
        <w:t>Herramientas de análisis: Estadística descriptiva, análisis comparativo, visualización de datos.</w:t>
      </w:r>
    </w:p>
    <w:p w14:paraId="671D14F4" w14:textId="77777777" w:rsidR="00B3606B" w:rsidRDefault="00B3606B" w:rsidP="00B3606B">
      <w:pPr>
        <w:pStyle w:val="Ttulo1"/>
      </w:pPr>
      <w:r>
        <w:t>Economía de Euskadi</w:t>
      </w:r>
    </w:p>
    <w:p w14:paraId="2FA70D47" w14:textId="77777777" w:rsidR="00B3606B" w:rsidRDefault="00B3606B" w:rsidP="00B3606B">
      <w:pPr>
        <w:pStyle w:val="Ttulo2"/>
      </w:pPr>
      <w:r>
        <w:t>Producto Interior Bruto (PIB)</w:t>
      </w:r>
    </w:p>
    <w:p w14:paraId="59ADBEB0" w14:textId="77777777" w:rsidR="00B3606B" w:rsidRDefault="00B3606B" w:rsidP="00B3606B">
      <w:r w:rsidRPr="00B3606B">
        <w:t>El PIB de Euskadi ha mostrado una evolución positiva en la última década, situándose por encima de la media nacional española. El crecimiento económico se ha mantenido estable, con una ligera desaceleración en los últimos años debido a factores globales. Los sectores industriales y de servicios constituyen los principales motores económicos de la región.</w:t>
      </w:r>
    </w:p>
    <w:p w14:paraId="440C7C1D" w14:textId="77777777" w:rsidR="00B3606B" w:rsidRDefault="00B3606B" w:rsidP="00B3606B">
      <w:pPr>
        <w:pStyle w:val="Ttulo2"/>
      </w:pPr>
      <w:r>
        <w:t>Sectores Productivos</w:t>
      </w:r>
    </w:p>
    <w:p w14:paraId="4730F3D3" w14:textId="77777777" w:rsidR="00B3606B" w:rsidRDefault="00B3606B" w:rsidP="00B3606B">
      <w:pPr>
        <w:pStyle w:val="Prrafodelista"/>
        <w:numPr>
          <w:ilvl w:val="0"/>
          <w:numId w:val="3"/>
        </w:numPr>
      </w:pPr>
      <w:r w:rsidRPr="00B3606B">
        <w:t>Industria: Representa aproximadamente el 24% del PIB regional, destacando la automoción, maquinaria y energías renovables.</w:t>
      </w:r>
    </w:p>
    <w:p w14:paraId="086BBE83" w14:textId="77777777" w:rsidR="00B3606B" w:rsidRDefault="00B3606B" w:rsidP="00B3606B">
      <w:pPr>
        <w:pStyle w:val="Prrafodelista"/>
        <w:numPr>
          <w:ilvl w:val="0"/>
          <w:numId w:val="3"/>
        </w:numPr>
      </w:pPr>
      <w:r w:rsidRPr="00B3606B">
        <w:t>Servicios: El sector servicios, incluyendo comercio, turismo y actividades profesionales, supone cerca del 66% del PIB.</w:t>
      </w:r>
    </w:p>
    <w:p w14:paraId="3A529B31" w14:textId="77777777" w:rsidR="00B3606B" w:rsidRDefault="00B3606B" w:rsidP="00B3606B">
      <w:pPr>
        <w:pStyle w:val="Prrafodelista"/>
        <w:numPr>
          <w:ilvl w:val="0"/>
          <w:numId w:val="3"/>
        </w:numPr>
      </w:pPr>
      <w:r w:rsidRPr="00B3606B">
        <w:t>Agricultura y pesca: Aunque su peso es reducido (alrededor del 1,5%), es relevante en determinadas comarcas.</w:t>
      </w:r>
    </w:p>
    <w:p w14:paraId="120F9D33" w14:textId="77777777" w:rsidR="00B3606B" w:rsidRDefault="00B3606B" w:rsidP="00B3606B">
      <w:pPr>
        <w:pStyle w:val="Ttulo2"/>
      </w:pPr>
      <w:r>
        <w:t>Comercio Exterior</w:t>
      </w:r>
    </w:p>
    <w:p w14:paraId="3C5FA346" w14:textId="77777777" w:rsidR="00B3606B" w:rsidRDefault="00B3606B" w:rsidP="00B3606B">
      <w:r w:rsidRPr="00B3606B">
        <w:t>Euskadi mantiene una balanza comercial positiva, con una notable orientación exportadora, especialmente hacia la Unión Europea. Los principales productos exportados incluyen bienes de equipo, automóviles y productos químicos.</w:t>
      </w:r>
    </w:p>
    <w:p w14:paraId="462A041F" w14:textId="77777777" w:rsidR="00B3606B" w:rsidRDefault="00B3606B" w:rsidP="00B3606B">
      <w:pPr>
        <w:pStyle w:val="Ttulo1"/>
      </w:pPr>
      <w:r>
        <w:t>Demografía y Población</w:t>
      </w:r>
    </w:p>
    <w:p w14:paraId="6C72F27B" w14:textId="77777777" w:rsidR="00B3606B" w:rsidRDefault="00B3606B" w:rsidP="00B3606B">
      <w:pPr>
        <w:pStyle w:val="Ttulo2"/>
      </w:pPr>
      <w:r>
        <w:t>Población Total y Evolución</w:t>
      </w:r>
    </w:p>
    <w:p w14:paraId="137433B0" w14:textId="77777777" w:rsidR="00B3606B" w:rsidRDefault="00B3606B" w:rsidP="00B3606B">
      <w:r w:rsidRPr="00B3606B">
        <w:t>La población de Euskadi se sitúa en torno a los 2,2 millones de habitantes. En los últimos años se observa una tendencia al estancamiento demográfico, con una ligera disminución del crecimiento natural compensada por flujos migratorios.</w:t>
      </w:r>
    </w:p>
    <w:p w14:paraId="05701732" w14:textId="77777777" w:rsidR="00B3606B" w:rsidRDefault="00B3606B" w:rsidP="00B3606B">
      <w:pPr>
        <w:pStyle w:val="Ttulo2"/>
      </w:pPr>
      <w:r>
        <w:lastRenderedPageBreak/>
        <w:t>Estructura por Edad</w:t>
      </w:r>
    </w:p>
    <w:p w14:paraId="3876CB67" w14:textId="77777777" w:rsidR="00B3606B" w:rsidRDefault="00B3606B" w:rsidP="00B3606B">
      <w:pPr>
        <w:pStyle w:val="Prrafodelista"/>
        <w:numPr>
          <w:ilvl w:val="0"/>
          <w:numId w:val="4"/>
        </w:numPr>
      </w:pPr>
      <w:r w:rsidRPr="00B3606B">
        <w:t>Envejecimiento: El 22% de la población supera los 65 años, lo que plantea retos en pensiones y dependencia.</w:t>
      </w:r>
    </w:p>
    <w:p w14:paraId="7D66B07E" w14:textId="77777777" w:rsidR="00B3606B" w:rsidRDefault="00B3606B" w:rsidP="00B3606B">
      <w:pPr>
        <w:pStyle w:val="Prrafodelista"/>
        <w:numPr>
          <w:ilvl w:val="0"/>
          <w:numId w:val="4"/>
        </w:numPr>
      </w:pPr>
      <w:r w:rsidRPr="00B3606B">
        <w:t>Población joven: Menos del 15% tiene menos de 16 años, reflejando una baja natalidad persistente.</w:t>
      </w:r>
    </w:p>
    <w:p w14:paraId="2822F281" w14:textId="77777777" w:rsidR="00B3606B" w:rsidRDefault="00B3606B" w:rsidP="00B3606B">
      <w:pPr>
        <w:pStyle w:val="Ttulo2"/>
      </w:pPr>
      <w:r>
        <w:t>Migraciones</w:t>
      </w:r>
    </w:p>
    <w:p w14:paraId="6231297D" w14:textId="77777777" w:rsidR="00B3606B" w:rsidRDefault="00B3606B" w:rsidP="00B3606B">
      <w:r w:rsidRPr="00B3606B">
        <w:t>El saldo migratorio es positivo, contribuyendo a la renovación demográfica. La inmigración procede principalmente de otras regiones de España y, en menor medida, del extranjero, con integración desigual según los municipios.</w:t>
      </w:r>
    </w:p>
    <w:p w14:paraId="2439AF4C" w14:textId="77777777" w:rsidR="00B3606B" w:rsidRDefault="00B3606B" w:rsidP="00B3606B">
      <w:pPr>
        <w:pStyle w:val="Ttulo1"/>
      </w:pPr>
      <w:r>
        <w:t>Educación</w:t>
      </w:r>
    </w:p>
    <w:p w14:paraId="6548392B" w14:textId="77777777" w:rsidR="00B3606B" w:rsidRDefault="00B3606B" w:rsidP="00B3606B">
      <w:pPr>
        <w:pStyle w:val="Ttulo2"/>
      </w:pPr>
      <w:r>
        <w:t>Niveles Educativos</w:t>
      </w:r>
    </w:p>
    <w:p w14:paraId="09E1AFB1" w14:textId="77777777" w:rsidR="00B3606B" w:rsidRDefault="00B3606B" w:rsidP="00B3606B">
      <w:r w:rsidRPr="00B3606B">
        <w:t>Euskadi presenta altos niveles de escolarización y bajo abandono escolar temprano (inferior al 8%). El porcentaje de población con estudios superiores supera la media española, situándose en torno al 38% de los adultos.</w:t>
      </w:r>
    </w:p>
    <w:p w14:paraId="37C246BA" w14:textId="77777777" w:rsidR="00B3606B" w:rsidRDefault="00B3606B" w:rsidP="00B3606B">
      <w:pPr>
        <w:pStyle w:val="Ttulo2"/>
      </w:pPr>
      <w:r>
        <w:t>Acceso y Resultados</w:t>
      </w:r>
    </w:p>
    <w:p w14:paraId="3D9C0540" w14:textId="77777777" w:rsidR="00B3606B" w:rsidRDefault="00B3606B" w:rsidP="00B3606B">
      <w:pPr>
        <w:pStyle w:val="Prrafodelista"/>
        <w:numPr>
          <w:ilvl w:val="0"/>
          <w:numId w:val="5"/>
        </w:numPr>
      </w:pPr>
      <w:r w:rsidRPr="00B3606B">
        <w:t>Infraestructura educativa: Red amplia y de calidad, tanto en educación pública como privada concertada.</w:t>
      </w:r>
    </w:p>
    <w:p w14:paraId="4D286CB0" w14:textId="77777777" w:rsidR="00B3606B" w:rsidRDefault="00B3606B" w:rsidP="00B3606B">
      <w:pPr>
        <w:pStyle w:val="Prrafodelista"/>
        <w:numPr>
          <w:ilvl w:val="0"/>
          <w:numId w:val="5"/>
        </w:numPr>
      </w:pPr>
      <w:r w:rsidRPr="00B3606B">
        <w:t>Resultados académicos: El alumnado vasco obtiene resultados superiores a la media estatal en evaluaciones internacionales como PISA.</w:t>
      </w:r>
    </w:p>
    <w:p w14:paraId="2E101E75" w14:textId="77777777" w:rsidR="00B3606B" w:rsidRDefault="00B3606B" w:rsidP="00B3606B">
      <w:pPr>
        <w:pStyle w:val="Ttulo1"/>
      </w:pPr>
      <w:r>
        <w:t>Salud</w:t>
      </w:r>
    </w:p>
    <w:p w14:paraId="2515B6BB" w14:textId="77777777" w:rsidR="00B3606B" w:rsidRDefault="00B3606B" w:rsidP="00B3606B">
      <w:pPr>
        <w:pStyle w:val="Ttulo2"/>
      </w:pPr>
      <w:r>
        <w:t>Indicadores Sanitarios</w:t>
      </w:r>
    </w:p>
    <w:p w14:paraId="07135003" w14:textId="77777777" w:rsidR="00B3606B" w:rsidRDefault="00B3606B" w:rsidP="00B3606B">
      <w:r w:rsidRPr="00B3606B">
        <w:t>La esperanza de vida en Euskadi es una de las más altas de Europa, con 85 años para las mujeres y 79 para los hombres. La tasa de mortalidad infantil es inferior al 3‰. El sistema sanitario público es valorado positivamente y cuenta con una amplia red hospitalaria.</w:t>
      </w:r>
    </w:p>
    <w:p w14:paraId="4249C7F2" w14:textId="77777777" w:rsidR="00B3606B" w:rsidRDefault="00B3606B" w:rsidP="00B3606B">
      <w:pPr>
        <w:pStyle w:val="Ttulo2"/>
      </w:pPr>
      <w:r>
        <w:t>Recursos Sanitarios</w:t>
      </w:r>
    </w:p>
    <w:p w14:paraId="6CD6EC51" w14:textId="77777777" w:rsidR="00B3606B" w:rsidRDefault="00B3606B" w:rsidP="00B3606B">
      <w:pPr>
        <w:pStyle w:val="Prrafodelista"/>
        <w:numPr>
          <w:ilvl w:val="0"/>
          <w:numId w:val="6"/>
        </w:numPr>
      </w:pPr>
      <w:r w:rsidRPr="00B3606B">
        <w:t>Centros de salud: Amplia cobertura territorial.</w:t>
      </w:r>
    </w:p>
    <w:p w14:paraId="09DAC728" w14:textId="77777777" w:rsidR="00B3606B" w:rsidRDefault="00B3606B" w:rsidP="00B3606B">
      <w:pPr>
        <w:pStyle w:val="Prrafodelista"/>
        <w:numPr>
          <w:ilvl w:val="0"/>
          <w:numId w:val="6"/>
        </w:numPr>
      </w:pPr>
      <w:r w:rsidRPr="00B3606B">
        <w:t>Personal sanitario: Ratio de médicos y enfermeros por cada 1.000 habitantes superior a la media nacional.</w:t>
      </w:r>
    </w:p>
    <w:p w14:paraId="6916B62C" w14:textId="77777777" w:rsidR="00B3606B" w:rsidRDefault="00B3606B" w:rsidP="00B3606B">
      <w:pPr>
        <w:pStyle w:val="Ttulo1"/>
      </w:pPr>
      <w:r>
        <w:t>Empleo y Mercado Laboral</w:t>
      </w:r>
    </w:p>
    <w:p w14:paraId="6DA0D6BE" w14:textId="77777777" w:rsidR="00B3606B" w:rsidRDefault="00B3606B" w:rsidP="00B3606B">
      <w:pPr>
        <w:pStyle w:val="Ttulo2"/>
      </w:pPr>
      <w:r>
        <w:t>Tasa de Paro</w:t>
      </w:r>
    </w:p>
    <w:p w14:paraId="1DA93A2B" w14:textId="77777777" w:rsidR="00B3606B" w:rsidRDefault="00B3606B" w:rsidP="00B3606B">
      <w:r w:rsidRPr="00B3606B">
        <w:t>La tasa de paro en Euskadi se mantiene históricamente por debajo de la media española, situándose en torno al 8%. El desempleo juvenil, aunque inferior al nacional, sigue siendo una cuestión relevante.</w:t>
      </w:r>
    </w:p>
    <w:p w14:paraId="1DE2AEFE" w14:textId="77777777" w:rsidR="00B3606B" w:rsidRDefault="00B3606B" w:rsidP="00B3606B">
      <w:pPr>
        <w:pStyle w:val="Ttulo2"/>
      </w:pPr>
      <w:r>
        <w:lastRenderedPageBreak/>
        <w:t>Sectores Laborales</w:t>
      </w:r>
    </w:p>
    <w:p w14:paraId="4AA1EEA9" w14:textId="77777777" w:rsidR="00B3606B" w:rsidRDefault="00B3606B" w:rsidP="00B3606B">
      <w:pPr>
        <w:pStyle w:val="Prrafodelista"/>
        <w:numPr>
          <w:ilvl w:val="0"/>
          <w:numId w:val="7"/>
        </w:numPr>
      </w:pPr>
      <w:r w:rsidRPr="00B3606B">
        <w:t>Industria: Genera empleo estable y de calidad.</w:t>
      </w:r>
    </w:p>
    <w:p w14:paraId="42A81264" w14:textId="77777777" w:rsidR="00B3606B" w:rsidRDefault="00B3606B" w:rsidP="00B3606B">
      <w:pPr>
        <w:pStyle w:val="Prrafodelista"/>
        <w:numPr>
          <w:ilvl w:val="0"/>
          <w:numId w:val="7"/>
        </w:numPr>
      </w:pPr>
      <w:r w:rsidRPr="00B3606B">
        <w:t>Servicios: Es el mayor empleador, especialmente en sanidad, educación y comercio.</w:t>
      </w:r>
    </w:p>
    <w:p w14:paraId="5474913F" w14:textId="77777777" w:rsidR="00B3606B" w:rsidRDefault="00B3606B" w:rsidP="00B3606B">
      <w:pPr>
        <w:pStyle w:val="Prrafodelista"/>
        <w:numPr>
          <w:ilvl w:val="0"/>
          <w:numId w:val="7"/>
        </w:numPr>
      </w:pPr>
      <w:r w:rsidRPr="00B3606B">
        <w:t>Agricultura: Empleo residual, pero fundamental en zonas rurales.</w:t>
      </w:r>
    </w:p>
    <w:p w14:paraId="2FC3E9EA" w14:textId="77777777" w:rsidR="00B3606B" w:rsidRDefault="00B3606B" w:rsidP="00B3606B">
      <w:pPr>
        <w:pStyle w:val="Ttulo2"/>
      </w:pPr>
      <w:r>
        <w:t>Evolución del Mercado Laboral</w:t>
      </w:r>
    </w:p>
    <w:p w14:paraId="7D75B490" w14:textId="77777777" w:rsidR="00B3606B" w:rsidRDefault="00B3606B" w:rsidP="00B3606B">
      <w:r w:rsidRPr="00B3606B">
        <w:t>El mercado laboral vasco ha mostrado resiliencia ante crisis económicas, aunque persisten desafíos como la temporalidad y la brecha de género en el empleo.</w:t>
      </w:r>
    </w:p>
    <w:p w14:paraId="4A178402" w14:textId="77777777" w:rsidR="00B3606B" w:rsidRDefault="00B3606B" w:rsidP="00B3606B">
      <w:pPr>
        <w:pStyle w:val="Ttulo1"/>
      </w:pPr>
      <w:r>
        <w:t>Calidad de Vida</w:t>
      </w:r>
    </w:p>
    <w:p w14:paraId="3EF296E2" w14:textId="77777777" w:rsidR="00B3606B" w:rsidRDefault="00B3606B" w:rsidP="00B3606B">
      <w:pPr>
        <w:pStyle w:val="Ttulo2"/>
      </w:pPr>
      <w:r>
        <w:t>Vivienda</w:t>
      </w:r>
    </w:p>
    <w:p w14:paraId="43E395EF" w14:textId="77777777" w:rsidR="00B3606B" w:rsidRDefault="00B3606B" w:rsidP="00B3606B">
      <w:r w:rsidRPr="00B3606B">
        <w:t>El acceso a la vivienda es uno de los principales retos, debido a los altos precios, especialmente en las capitales (Bilbao, San Sebastián y Vitoria-Gasteiz). Existen políticas públicas de vivienda social y ayudas al alquiler.</w:t>
      </w:r>
    </w:p>
    <w:p w14:paraId="79DE1302" w14:textId="77777777" w:rsidR="00B3606B" w:rsidRDefault="00B3606B" w:rsidP="00B3606B">
      <w:pPr>
        <w:pStyle w:val="Ttulo2"/>
      </w:pPr>
      <w:r>
        <w:t>Servicios y Bienestar Social</w:t>
      </w:r>
    </w:p>
    <w:p w14:paraId="393F989A" w14:textId="77777777" w:rsidR="00B3606B" w:rsidRDefault="00B3606B" w:rsidP="00B3606B">
      <w:pPr>
        <w:pStyle w:val="Prrafodelista"/>
        <w:numPr>
          <w:ilvl w:val="0"/>
          <w:numId w:val="8"/>
        </w:numPr>
      </w:pPr>
      <w:r w:rsidRPr="00B3606B">
        <w:t>Servicios sociales: Red consolidada, con programas de ayuda a la dependencia y la inclusión.</w:t>
      </w:r>
    </w:p>
    <w:p w14:paraId="039D389F" w14:textId="77777777" w:rsidR="00B3606B" w:rsidRDefault="00B3606B" w:rsidP="00B3606B">
      <w:pPr>
        <w:pStyle w:val="Prrafodelista"/>
        <w:numPr>
          <w:ilvl w:val="0"/>
          <w:numId w:val="8"/>
        </w:numPr>
      </w:pPr>
      <w:r w:rsidRPr="00B3606B">
        <w:t>Renta de Garantía de Ingresos (RGI): Instrumento clave para la reducción de la pobreza y la exclusión.</w:t>
      </w:r>
    </w:p>
    <w:p w14:paraId="3E350332" w14:textId="77777777" w:rsidR="00B3606B" w:rsidRDefault="00B3606B" w:rsidP="00B3606B">
      <w:pPr>
        <w:pStyle w:val="Ttulo2"/>
      </w:pPr>
      <w:r>
        <w:t>Indicadores de Bienestar</w:t>
      </w:r>
    </w:p>
    <w:p w14:paraId="06A732F0" w14:textId="77777777" w:rsidR="00B3606B" w:rsidRDefault="00B3606B" w:rsidP="00B3606B">
      <w:r w:rsidRPr="00B3606B">
        <w:t>Euskadi destaca en indicadores como baja tasa de criminalidad, alto nivel de cohesión social y satisfacción ciudadana con los servicios públicos.</w:t>
      </w:r>
    </w:p>
    <w:p w14:paraId="3F004334" w14:textId="77777777" w:rsidR="00B3606B" w:rsidRDefault="00B3606B" w:rsidP="00B3606B">
      <w:pPr>
        <w:pStyle w:val="Ttulo1"/>
      </w:pPr>
      <w:r>
        <w:t>Análisis Comparativo: Euskadi vs otras regiones</w:t>
      </w:r>
    </w:p>
    <w:p w14:paraId="48614858" w14:textId="77777777" w:rsidR="00B3606B" w:rsidRDefault="00B3606B" w:rsidP="00B3606B">
      <w:r w:rsidRPr="00B3606B">
        <w:t>En comparación con otras comunidades autónomas españolas y regiones europeas, Euskadi se posiciona entre las más avanzadas en PIB per cápita, esperanza de vida, nivel educativo y calidad de vida. No obstante, enfrenta retos comunes como el envejecimiento demográfico y la dificultad de acceso a vivienda.</w:t>
      </w:r>
    </w:p>
    <w:p w14:paraId="6DAE5D46" w14:textId="77777777" w:rsidR="00B3606B" w:rsidRDefault="00B3606B" w:rsidP="00B3606B">
      <w:pPr>
        <w:pStyle w:val="Ttulo1"/>
      </w:pPr>
      <w:r>
        <w:t>Gráficos y Tablas</w:t>
      </w:r>
    </w:p>
    <w:p w14:paraId="74CFCFBB" w14:textId="77777777" w:rsidR="00B3606B" w:rsidRDefault="00B3606B" w:rsidP="00B3606B">
      <w:pPr>
        <w:pStyle w:val="Prrafodelista"/>
        <w:numPr>
          <w:ilvl w:val="0"/>
          <w:numId w:val="9"/>
        </w:numPr>
      </w:pPr>
      <w:r w:rsidRPr="00B3606B">
        <w:t>Gráfico 1: Evolución del PIB de Euskadi vs España (2015-2024).</w:t>
      </w:r>
    </w:p>
    <w:p w14:paraId="1A94AF4E" w14:textId="77777777" w:rsidR="00B3606B" w:rsidRDefault="00B3606B" w:rsidP="00B3606B">
      <w:pPr>
        <w:pStyle w:val="Prrafodelista"/>
        <w:numPr>
          <w:ilvl w:val="0"/>
          <w:numId w:val="9"/>
        </w:numPr>
      </w:pPr>
      <w:r w:rsidRPr="00B3606B">
        <w:t>Gráfico 2: Pirámide de población por edad y sexo (último año disponible).</w:t>
      </w:r>
    </w:p>
    <w:p w14:paraId="64664141" w14:textId="77777777" w:rsidR="00B3606B" w:rsidRDefault="00B3606B" w:rsidP="00B3606B">
      <w:pPr>
        <w:pStyle w:val="Prrafodelista"/>
        <w:numPr>
          <w:ilvl w:val="0"/>
          <w:numId w:val="9"/>
        </w:numPr>
      </w:pPr>
      <w:r w:rsidRPr="00B3606B">
        <w:t>Tabla 1: Comparativa de tasas de paro en Euskadi, España y UE.</w:t>
      </w:r>
    </w:p>
    <w:p w14:paraId="4E3B996E" w14:textId="77777777" w:rsidR="00B3606B" w:rsidRDefault="00B3606B" w:rsidP="00B3606B">
      <w:pPr>
        <w:pStyle w:val="Prrafodelista"/>
        <w:numPr>
          <w:ilvl w:val="0"/>
          <w:numId w:val="9"/>
        </w:numPr>
      </w:pPr>
      <w:r w:rsidRPr="00B3606B">
        <w:t>Gráfico 3: Distribución sectorial del empleo.</w:t>
      </w:r>
    </w:p>
    <w:p w14:paraId="21384DB6" w14:textId="77777777" w:rsidR="00B3606B" w:rsidRDefault="00B3606B" w:rsidP="00B3606B">
      <w:pPr>
        <w:pStyle w:val="Prrafodelista"/>
        <w:numPr>
          <w:ilvl w:val="0"/>
          <w:numId w:val="9"/>
        </w:numPr>
      </w:pPr>
      <w:r w:rsidRPr="00B3606B">
        <w:t>Tabla 2: Esperanza de vida al nacer por sexo (Euskadi, España, UE).</w:t>
      </w:r>
    </w:p>
    <w:p w14:paraId="7E0E9613" w14:textId="77777777" w:rsidR="00B3606B" w:rsidRDefault="00B3606B" w:rsidP="00B3606B">
      <w:pPr>
        <w:pStyle w:val="Prrafodelista"/>
        <w:numPr>
          <w:ilvl w:val="0"/>
          <w:numId w:val="9"/>
        </w:numPr>
      </w:pPr>
      <w:r w:rsidRPr="00B3606B">
        <w:t>Gráfico 4: Evolución del acceso a educación superior (2010-2024).</w:t>
      </w:r>
    </w:p>
    <w:p w14:paraId="475E1F63" w14:textId="77777777" w:rsidR="00B3606B" w:rsidRDefault="00B3606B" w:rsidP="00B3606B">
      <w:pPr>
        <w:pStyle w:val="Prrafodelista"/>
        <w:numPr>
          <w:ilvl w:val="0"/>
          <w:numId w:val="9"/>
        </w:numPr>
      </w:pPr>
      <w:r w:rsidRPr="00B3606B">
        <w:t>Tabla 3: Indicadores de calidad de vida en regiones seleccionadas.</w:t>
      </w:r>
    </w:p>
    <w:p w14:paraId="2408E998" w14:textId="77777777" w:rsidR="00B3606B" w:rsidRDefault="00B3606B" w:rsidP="00B3606B">
      <w:r w:rsidRPr="00B3606B">
        <w:lastRenderedPageBreak/>
        <w:t>[Nota: Los gráficos y tablas deben elaborarse a partir de los datos oficiales publicados por EUSTAT, INE y Eurostat.]</w:t>
      </w:r>
    </w:p>
    <w:p w14:paraId="65975EE7" w14:textId="77777777" w:rsidR="00B3606B" w:rsidRDefault="00B3606B" w:rsidP="00B3606B">
      <w:pPr>
        <w:pStyle w:val="Ttulo1"/>
      </w:pPr>
      <w:r>
        <w:t>Conclusiones</w:t>
      </w:r>
    </w:p>
    <w:p w14:paraId="111586FA" w14:textId="77777777" w:rsidR="00B3606B" w:rsidRDefault="00B3606B" w:rsidP="00B3606B">
      <w:r w:rsidRPr="00B3606B">
        <w:t>El análisis de los datos estadísticos de Euskadi revela una comunidad con sólidos fundamentos económicos, elevados niveles de bienestar y un sistema educativo y sanitario de calidad. Los principales retos identificados son el envejecimiento poblacional, el acceso a la vivienda y la necesidad de seguir impulsando la innovación y la empleabilidad juvenil. La comparativa con otras regiones confirma la posición de liderazgo de Euskadi en numerosos indicadores, si bien es imprescindible mantener políticas activas para afrontar los desafíos demográficos y sociales emergentes.</w:t>
      </w:r>
    </w:p>
    <w:p w14:paraId="0F1A0C3F" w14:textId="77777777" w:rsidR="00B3606B" w:rsidRDefault="00B3606B" w:rsidP="00B3606B">
      <w:pPr>
        <w:pStyle w:val="Ttulo1"/>
      </w:pPr>
      <w:r>
        <w:t>Recomendaciones</w:t>
      </w:r>
    </w:p>
    <w:p w14:paraId="55D28B67" w14:textId="77777777" w:rsidR="00B3606B" w:rsidRDefault="00B3606B" w:rsidP="00B3606B">
      <w:pPr>
        <w:pStyle w:val="Prrafodelista"/>
        <w:numPr>
          <w:ilvl w:val="0"/>
          <w:numId w:val="10"/>
        </w:numPr>
      </w:pPr>
      <w:r w:rsidRPr="00B3606B">
        <w:t>Refuerzo de las políticas de apoyo a la natalidad y la conciliación familiar.</w:t>
      </w:r>
    </w:p>
    <w:p w14:paraId="110FA24D" w14:textId="77777777" w:rsidR="00B3606B" w:rsidRDefault="00B3606B" w:rsidP="00B3606B">
      <w:pPr>
        <w:pStyle w:val="Prrafodelista"/>
        <w:numPr>
          <w:ilvl w:val="0"/>
          <w:numId w:val="10"/>
        </w:numPr>
      </w:pPr>
      <w:r w:rsidRPr="00B3606B">
        <w:t>Impulso a la formación profesional y la adaptación a los nuevos perfiles laborales.</w:t>
      </w:r>
    </w:p>
    <w:p w14:paraId="6D59491D" w14:textId="77777777" w:rsidR="00B3606B" w:rsidRDefault="00B3606B" w:rsidP="00B3606B">
      <w:pPr>
        <w:pStyle w:val="Prrafodelista"/>
        <w:numPr>
          <w:ilvl w:val="0"/>
          <w:numId w:val="10"/>
        </w:numPr>
      </w:pPr>
      <w:r w:rsidRPr="00B3606B">
        <w:t>Promoción de la vivienda asequible, especialmente para jóvenes y familias vulnerables.</w:t>
      </w:r>
    </w:p>
    <w:p w14:paraId="7F0DCDC8" w14:textId="77777777" w:rsidR="00B3606B" w:rsidRDefault="00B3606B" w:rsidP="00B3606B">
      <w:pPr>
        <w:pStyle w:val="Prrafodelista"/>
        <w:numPr>
          <w:ilvl w:val="0"/>
          <w:numId w:val="10"/>
        </w:numPr>
      </w:pPr>
      <w:r w:rsidRPr="00B3606B">
        <w:t>Fomento de la innovación en los sectores productivos.</w:t>
      </w:r>
    </w:p>
    <w:p w14:paraId="013B4A45" w14:textId="77777777" w:rsidR="00B3606B" w:rsidRDefault="00B3606B" w:rsidP="00B3606B">
      <w:pPr>
        <w:pStyle w:val="Prrafodelista"/>
        <w:numPr>
          <w:ilvl w:val="0"/>
          <w:numId w:val="10"/>
        </w:numPr>
      </w:pPr>
      <w:r w:rsidRPr="00B3606B">
        <w:t>Mantenimiento y mejora de los servicios sociales y sanitarios.</w:t>
      </w:r>
    </w:p>
    <w:p w14:paraId="2AB68602" w14:textId="77777777" w:rsidR="00B3606B" w:rsidRDefault="00B3606B" w:rsidP="00B3606B">
      <w:pPr>
        <w:pStyle w:val="Ttulo1"/>
      </w:pPr>
      <w:r>
        <w:t>Bibliografía</w:t>
      </w:r>
    </w:p>
    <w:p w14:paraId="6752A6F6" w14:textId="77777777" w:rsidR="00B3606B" w:rsidRDefault="00B3606B" w:rsidP="00B3606B">
      <w:pPr>
        <w:pStyle w:val="Prrafodelista"/>
        <w:numPr>
          <w:ilvl w:val="0"/>
          <w:numId w:val="11"/>
        </w:numPr>
      </w:pPr>
      <w:r w:rsidRPr="00B3606B">
        <w:t>EUSTAT - Instituto Vasco de Estadística. [URL]/</w:t>
      </w:r>
    </w:p>
    <w:p w14:paraId="0B877B5E" w14:textId="77777777" w:rsidR="00B3606B" w:rsidRDefault="00B3606B" w:rsidP="00B3606B">
      <w:pPr>
        <w:pStyle w:val="Prrafodelista"/>
        <w:numPr>
          <w:ilvl w:val="0"/>
          <w:numId w:val="11"/>
        </w:numPr>
      </w:pPr>
      <w:r w:rsidRPr="00B3606B">
        <w:t>INE - Instituto Nacional de Estadística.</w:t>
      </w:r>
    </w:p>
    <w:p w14:paraId="7B660823" w14:textId="77777777" w:rsidR="00B3606B" w:rsidRDefault="00B3606B" w:rsidP="00B3606B">
      <w:pPr>
        <w:pStyle w:val="Prrafodelista"/>
        <w:numPr>
          <w:ilvl w:val="0"/>
          <w:numId w:val="11"/>
        </w:numPr>
      </w:pPr>
      <w:r w:rsidRPr="00B3606B">
        <w:t>Eurostat - Oficina Europea de Estadística.</w:t>
      </w:r>
    </w:p>
    <w:p w14:paraId="7CB489A3" w14:textId="77777777" w:rsidR="00B3606B" w:rsidRDefault="00B3606B" w:rsidP="00B3606B">
      <w:pPr>
        <w:pStyle w:val="Prrafodelista"/>
        <w:numPr>
          <w:ilvl w:val="0"/>
          <w:numId w:val="11"/>
        </w:numPr>
      </w:pPr>
      <w:r w:rsidRPr="00B3606B">
        <w:t>Informes sectoriales y boletines estadísticos oficiales publicados entre 2020 y 2025.</w:t>
      </w:r>
    </w:p>
    <w:p w14:paraId="1C84C1C4" w14:textId="77777777" w:rsidR="00B3606B" w:rsidRDefault="00B3606B" w:rsidP="00B3606B">
      <w:pPr>
        <w:pStyle w:val="Ttulo1"/>
      </w:pPr>
      <w:r>
        <w:t>Anexos</w:t>
      </w:r>
    </w:p>
    <w:p w14:paraId="39454AFF" w14:textId="77777777" w:rsidR="00B3606B" w:rsidRDefault="00B3606B" w:rsidP="00B3606B">
      <w:pPr>
        <w:pStyle w:val="Prrafodelista"/>
        <w:numPr>
          <w:ilvl w:val="0"/>
          <w:numId w:val="12"/>
        </w:numPr>
      </w:pPr>
      <w:r w:rsidRPr="00B3606B">
        <w:t>Datos detallados por municipio y territorio histórico.</w:t>
      </w:r>
    </w:p>
    <w:p w14:paraId="41CCB4AD" w14:textId="77777777" w:rsidR="00B3606B" w:rsidRDefault="00B3606B" w:rsidP="00B3606B">
      <w:pPr>
        <w:pStyle w:val="Prrafodelista"/>
        <w:numPr>
          <w:ilvl w:val="0"/>
          <w:numId w:val="12"/>
        </w:numPr>
      </w:pPr>
      <w:r w:rsidRPr="00B3606B">
        <w:t>Metodología ampliada: definición de indicadores, fuentes, procesos de validación.</w:t>
      </w:r>
    </w:p>
    <w:p w14:paraId="37A81889" w14:textId="4E843AB3" w:rsidR="00B3606B" w:rsidRPr="00B3606B" w:rsidRDefault="00B3606B" w:rsidP="00B3606B">
      <w:pPr>
        <w:pStyle w:val="Prrafodelista"/>
        <w:numPr>
          <w:ilvl w:val="0"/>
          <w:numId w:val="12"/>
        </w:numPr>
      </w:pPr>
      <w:r w:rsidRPr="00B3606B">
        <w:t>Series históricas completas de los principales indicadores.</w:t>
      </w:r>
    </w:p>
    <w:p w14:paraId="5A7BA221" w14:textId="0AAA05AB" w:rsidR="00625332" w:rsidRPr="00B3606B" w:rsidRDefault="00625332" w:rsidP="00B3606B"/>
    <w:sectPr w:rsidR="00625332" w:rsidRPr="00B3606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756AB"/>
    <w:multiLevelType w:val="hybridMultilevel"/>
    <w:tmpl w:val="5672B4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696667F"/>
    <w:multiLevelType w:val="hybridMultilevel"/>
    <w:tmpl w:val="D6A4F4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98C71DB"/>
    <w:multiLevelType w:val="hybridMultilevel"/>
    <w:tmpl w:val="5C9655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E6E1DC1"/>
    <w:multiLevelType w:val="hybridMultilevel"/>
    <w:tmpl w:val="585E65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5B00235"/>
    <w:multiLevelType w:val="multilevel"/>
    <w:tmpl w:val="B7FCCED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32551719"/>
    <w:multiLevelType w:val="hybridMultilevel"/>
    <w:tmpl w:val="7F5456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F0F5D20"/>
    <w:multiLevelType w:val="hybridMultilevel"/>
    <w:tmpl w:val="CA56B8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C32312D"/>
    <w:multiLevelType w:val="hybridMultilevel"/>
    <w:tmpl w:val="A97457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EAE7DA6"/>
    <w:multiLevelType w:val="hybridMultilevel"/>
    <w:tmpl w:val="52528A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87110F9"/>
    <w:multiLevelType w:val="hybridMultilevel"/>
    <w:tmpl w:val="A8762E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E8816C4"/>
    <w:multiLevelType w:val="hybridMultilevel"/>
    <w:tmpl w:val="162C06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BA4183B"/>
    <w:multiLevelType w:val="hybridMultilevel"/>
    <w:tmpl w:val="68A4CE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177958641">
    <w:abstractNumId w:val="4"/>
  </w:num>
  <w:num w:numId="2" w16cid:durableId="716703757">
    <w:abstractNumId w:val="3"/>
  </w:num>
  <w:num w:numId="3" w16cid:durableId="664405795">
    <w:abstractNumId w:val="10"/>
  </w:num>
  <w:num w:numId="4" w16cid:durableId="914627883">
    <w:abstractNumId w:val="6"/>
  </w:num>
  <w:num w:numId="5" w16cid:durableId="1510558550">
    <w:abstractNumId w:val="8"/>
  </w:num>
  <w:num w:numId="6" w16cid:durableId="350648050">
    <w:abstractNumId w:val="11"/>
  </w:num>
  <w:num w:numId="7" w16cid:durableId="908534576">
    <w:abstractNumId w:val="5"/>
  </w:num>
  <w:num w:numId="8" w16cid:durableId="291054674">
    <w:abstractNumId w:val="2"/>
  </w:num>
  <w:num w:numId="9" w16cid:durableId="1939868522">
    <w:abstractNumId w:val="0"/>
  </w:num>
  <w:num w:numId="10" w16cid:durableId="990014126">
    <w:abstractNumId w:val="9"/>
  </w:num>
  <w:num w:numId="11" w16cid:durableId="933824597">
    <w:abstractNumId w:val="7"/>
  </w:num>
  <w:num w:numId="12" w16cid:durableId="1805345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06B"/>
    <w:rsid w:val="00491384"/>
    <w:rsid w:val="00625332"/>
    <w:rsid w:val="00A407F8"/>
    <w:rsid w:val="00B3606B"/>
    <w:rsid w:val="00D1246E"/>
    <w:rsid w:val="00DB14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B7AC0"/>
  <w15:chartTrackingRefBased/>
  <w15:docId w15:val="{AB0197AF-6BCB-4665-B8A0-9E299CB3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3606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unhideWhenUsed/>
    <w:qFormat/>
    <w:rsid w:val="00B3606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B3606B"/>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B3606B"/>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B3606B"/>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B3606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3606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3606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3606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606B"/>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rsid w:val="00B3606B"/>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B3606B"/>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B3606B"/>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B3606B"/>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B3606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3606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3606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3606B"/>
    <w:rPr>
      <w:rFonts w:eastAsiaTheme="majorEastAsia" w:cstheme="majorBidi"/>
      <w:color w:val="272727" w:themeColor="text1" w:themeTint="D8"/>
    </w:rPr>
  </w:style>
  <w:style w:type="paragraph" w:styleId="Ttulo">
    <w:name w:val="Title"/>
    <w:basedOn w:val="Normal"/>
    <w:next w:val="Normal"/>
    <w:link w:val="TtuloCar"/>
    <w:uiPriority w:val="10"/>
    <w:qFormat/>
    <w:rsid w:val="00B360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606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3606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3606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3606B"/>
    <w:pPr>
      <w:spacing w:before="160"/>
      <w:jc w:val="center"/>
    </w:pPr>
    <w:rPr>
      <w:i/>
      <w:iCs/>
      <w:color w:val="404040" w:themeColor="text1" w:themeTint="BF"/>
    </w:rPr>
  </w:style>
  <w:style w:type="character" w:customStyle="1" w:styleId="CitaCar">
    <w:name w:val="Cita Car"/>
    <w:basedOn w:val="Fuentedeprrafopredeter"/>
    <w:link w:val="Cita"/>
    <w:uiPriority w:val="29"/>
    <w:rsid w:val="00B3606B"/>
    <w:rPr>
      <w:i/>
      <w:iCs/>
      <w:color w:val="404040" w:themeColor="text1" w:themeTint="BF"/>
    </w:rPr>
  </w:style>
  <w:style w:type="paragraph" w:styleId="Prrafodelista">
    <w:name w:val="List Paragraph"/>
    <w:basedOn w:val="Normal"/>
    <w:uiPriority w:val="34"/>
    <w:qFormat/>
    <w:rsid w:val="00B3606B"/>
    <w:pPr>
      <w:ind w:left="720"/>
      <w:contextualSpacing/>
    </w:pPr>
  </w:style>
  <w:style w:type="character" w:styleId="nfasisintenso">
    <w:name w:val="Intense Emphasis"/>
    <w:basedOn w:val="Fuentedeprrafopredeter"/>
    <w:uiPriority w:val="21"/>
    <w:qFormat/>
    <w:rsid w:val="00B3606B"/>
    <w:rPr>
      <w:i/>
      <w:iCs/>
      <w:color w:val="2E74B5" w:themeColor="accent1" w:themeShade="BF"/>
    </w:rPr>
  </w:style>
  <w:style w:type="paragraph" w:styleId="Citadestacada">
    <w:name w:val="Intense Quote"/>
    <w:basedOn w:val="Normal"/>
    <w:next w:val="Normal"/>
    <w:link w:val="CitadestacadaCar"/>
    <w:uiPriority w:val="30"/>
    <w:qFormat/>
    <w:rsid w:val="00B3606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B3606B"/>
    <w:rPr>
      <w:i/>
      <w:iCs/>
      <w:color w:val="2E74B5" w:themeColor="accent1" w:themeShade="BF"/>
    </w:rPr>
  </w:style>
  <w:style w:type="character" w:styleId="Referenciaintensa">
    <w:name w:val="Intense Reference"/>
    <w:basedOn w:val="Fuentedeprrafopredeter"/>
    <w:uiPriority w:val="32"/>
    <w:qFormat/>
    <w:rsid w:val="00B3606B"/>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1281</Words>
  <Characters>7049</Characters>
  <Application>Microsoft Office Word</Application>
  <DocSecurity>0</DocSecurity>
  <Lines>58</Lines>
  <Paragraphs>16</Paragraphs>
  <ScaleCrop>false</ScaleCrop>
  <Company/>
  <LinksUpToDate>false</LinksUpToDate>
  <CharactersWithSpaces>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Orlando Suárez</dc:creator>
  <cp:keywords/>
  <dc:description/>
  <cp:lastModifiedBy>Orlando Suárez</cp:lastModifiedBy>
  <cp:revision>1</cp:revision>
  <dcterms:created xsi:type="dcterms:W3CDTF">2025-11-18T22:36:00Z</dcterms:created>
  <dcterms:modified xsi:type="dcterms:W3CDTF">2025-11-18T22:43:00Z</dcterms:modified>
</cp:coreProperties>
</file>